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A85F" w14:textId="19D4EB07" w:rsidR="00A87321" w:rsidRPr="00BB11BB" w:rsidRDefault="00A87321" w:rsidP="00C463B6">
      <w:pPr>
        <w:spacing w:after="0"/>
        <w:jc w:val="center"/>
        <w:rPr>
          <w:b/>
          <w:bCs/>
          <w:color w:val="7030A0"/>
          <w:sz w:val="24"/>
          <w:szCs w:val="24"/>
        </w:rPr>
      </w:pPr>
      <w:r w:rsidRPr="00BB11BB">
        <w:rPr>
          <w:b/>
          <w:bCs/>
          <w:color w:val="7030A0"/>
          <w:sz w:val="24"/>
          <w:szCs w:val="24"/>
        </w:rPr>
        <w:t>Консультация для родителей</w:t>
      </w:r>
    </w:p>
    <w:p w14:paraId="2AC6CBCD" w14:textId="01C17E52" w:rsidR="00C463B6" w:rsidRPr="00BB11BB" w:rsidRDefault="00A87321" w:rsidP="00C463B6">
      <w:pPr>
        <w:spacing w:after="0"/>
        <w:jc w:val="center"/>
        <w:rPr>
          <w:b/>
          <w:bCs/>
          <w:color w:val="7030A0"/>
          <w:sz w:val="24"/>
          <w:szCs w:val="24"/>
        </w:rPr>
      </w:pPr>
      <w:r w:rsidRPr="00BB11BB">
        <w:rPr>
          <w:b/>
          <w:bCs/>
          <w:color w:val="7030A0"/>
          <w:sz w:val="24"/>
          <w:szCs w:val="24"/>
        </w:rPr>
        <w:t>«</w:t>
      </w:r>
      <w:r w:rsidR="00C463B6" w:rsidRPr="00BB11BB">
        <w:rPr>
          <w:b/>
          <w:bCs/>
          <w:color w:val="7030A0"/>
          <w:sz w:val="24"/>
          <w:szCs w:val="24"/>
        </w:rPr>
        <w:t>Безопасность ребёнка в быту</w:t>
      </w:r>
      <w:r w:rsidRPr="00BB11BB">
        <w:rPr>
          <w:b/>
          <w:bCs/>
          <w:color w:val="7030A0"/>
          <w:sz w:val="24"/>
          <w:szCs w:val="24"/>
        </w:rPr>
        <w:t>»</w:t>
      </w:r>
    </w:p>
    <w:p w14:paraId="27853AD6" w14:textId="77777777" w:rsidR="00C463B6" w:rsidRPr="002A4944" w:rsidRDefault="00C463B6" w:rsidP="00C463B6">
      <w:pPr>
        <w:spacing w:after="0"/>
        <w:jc w:val="center"/>
        <w:rPr>
          <w:sz w:val="20"/>
          <w:szCs w:val="20"/>
        </w:rPr>
      </w:pPr>
      <w:r>
        <w:t xml:space="preserve"> </w:t>
      </w:r>
    </w:p>
    <w:p w14:paraId="4F43E694" w14:textId="7B4E221D" w:rsidR="00A81AAF" w:rsidRPr="00BB11BB" w:rsidRDefault="00A81AAF" w:rsidP="001B0929">
      <w:pPr>
        <w:spacing w:after="0" w:line="276" w:lineRule="auto"/>
        <w:ind w:firstLine="567"/>
        <w:jc w:val="both"/>
        <w:rPr>
          <w:color w:val="C00000"/>
          <w:sz w:val="24"/>
          <w:szCs w:val="24"/>
        </w:rPr>
      </w:pPr>
      <w:r w:rsidRPr="00BB11BB">
        <w:rPr>
          <w:color w:val="C00000"/>
          <w:sz w:val="24"/>
          <w:szCs w:val="24"/>
        </w:rPr>
        <w:t>Детей дошкольного возраста необходимо познакомить с правилами поведения, от которых зависит их БЕЗОПАСНОСТЬ И ЗДОРОВЬЕ.</w:t>
      </w:r>
    </w:p>
    <w:p w14:paraId="3D2EE288" w14:textId="7F7FBCB3" w:rsidR="00C463B6" w:rsidRPr="00BB11BB" w:rsidRDefault="00BB11BB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48FB13" wp14:editId="3163F09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30680" cy="985520"/>
            <wp:effectExtent l="0" t="0" r="7620" b="5080"/>
            <wp:wrapTight wrapText="bothSides">
              <wp:wrapPolygon edited="0">
                <wp:start x="0" y="0"/>
                <wp:lineTo x="0" y="21294"/>
                <wp:lineTo x="21449" y="21294"/>
                <wp:lineTo x="21449" y="0"/>
                <wp:lineTo x="0" y="0"/>
              </wp:wrapPolygon>
            </wp:wrapTight>
            <wp:docPr id="1653979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AF" w:rsidRPr="00BB11BB">
        <w:rPr>
          <w:sz w:val="24"/>
          <w:szCs w:val="24"/>
        </w:rPr>
        <w:t>Задача взрослых состоит в том, чтобы оберегать и защищать ребёнка,</w:t>
      </w:r>
      <w:r w:rsidR="001B0929" w:rsidRPr="00BB11BB">
        <w:rPr>
          <w:sz w:val="24"/>
          <w:szCs w:val="24"/>
        </w:rPr>
        <w:t xml:space="preserve"> </w:t>
      </w:r>
      <w:r w:rsidR="00A81AAF" w:rsidRPr="00BB11BB">
        <w:rPr>
          <w:sz w:val="24"/>
          <w:szCs w:val="24"/>
        </w:rPr>
        <w:t>чтобы подготовить его к встрече с различными сложными, а порой опасными</w:t>
      </w:r>
      <w:r w:rsidR="001B0929" w:rsidRPr="00BB11BB">
        <w:rPr>
          <w:sz w:val="24"/>
          <w:szCs w:val="24"/>
        </w:rPr>
        <w:t xml:space="preserve"> </w:t>
      </w:r>
      <w:r w:rsidR="00A81AAF" w:rsidRPr="00BB11BB">
        <w:rPr>
          <w:sz w:val="24"/>
          <w:szCs w:val="24"/>
        </w:rPr>
        <w:t>жизненными ситуациями.</w:t>
      </w:r>
    </w:p>
    <w:p w14:paraId="15667E51" w14:textId="77777777" w:rsidR="00C463B6" w:rsidRPr="00BB11BB" w:rsidRDefault="00C463B6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14:paraId="1C27CAB9" w14:textId="77777777" w:rsidR="00C463B6" w:rsidRPr="00BB11BB" w:rsidRDefault="00C463B6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14:paraId="2D711C64" w14:textId="77777777" w:rsidR="00C463B6" w:rsidRPr="00BB11BB" w:rsidRDefault="00C463B6" w:rsidP="001B0929">
      <w:pPr>
        <w:spacing w:after="0" w:line="276" w:lineRule="auto"/>
        <w:ind w:firstLine="567"/>
        <w:jc w:val="both"/>
        <w:rPr>
          <w:color w:val="002060"/>
          <w:sz w:val="24"/>
          <w:szCs w:val="24"/>
        </w:rPr>
      </w:pPr>
      <w:r w:rsidRPr="00BB11BB">
        <w:rPr>
          <w:color w:val="002060"/>
          <w:sz w:val="24"/>
          <w:szCs w:val="24"/>
        </w:rPr>
        <w:t>Ребенок-дошкольник должен находиться под присмотром взрослых (родителей, воспитателя, няни). Не оставляйте ребенка дома одного!</w:t>
      </w:r>
    </w:p>
    <w:p w14:paraId="25D446CF" w14:textId="77777777" w:rsidR="00C463B6" w:rsidRPr="00BB11BB" w:rsidRDefault="00C463B6" w:rsidP="001B0929">
      <w:pPr>
        <w:spacing w:after="0" w:line="276" w:lineRule="auto"/>
        <w:ind w:firstLine="567"/>
        <w:jc w:val="center"/>
        <w:rPr>
          <w:b/>
          <w:bCs/>
          <w:sz w:val="24"/>
          <w:szCs w:val="24"/>
        </w:rPr>
      </w:pPr>
      <w:r w:rsidRPr="00BB11BB">
        <w:rPr>
          <w:b/>
          <w:bCs/>
          <w:sz w:val="24"/>
          <w:szCs w:val="24"/>
        </w:rPr>
        <w:t>Но если Вам всё-таки пришлось уйти, то сначала:</w:t>
      </w:r>
    </w:p>
    <w:p w14:paraId="1F664D5B" w14:textId="77777777" w:rsidR="00C463B6" w:rsidRPr="00BB11BB" w:rsidRDefault="00C463B6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32B2535B" w14:textId="77777777" w:rsidR="00C463B6" w:rsidRPr="00BB11BB" w:rsidRDefault="00C463B6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Займите ребенка безопасными играми.</w:t>
      </w:r>
    </w:p>
    <w:p w14:paraId="7E34A5D8" w14:textId="1E364B9C" w:rsidR="00C463B6" w:rsidRPr="00BB11BB" w:rsidRDefault="007B4939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A4001F" wp14:editId="16679BFF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1304925" cy="1116965"/>
            <wp:effectExtent l="0" t="0" r="9525" b="6985"/>
            <wp:wrapTight wrapText="bothSides">
              <wp:wrapPolygon edited="0">
                <wp:start x="0" y="0"/>
                <wp:lineTo x="0" y="21367"/>
                <wp:lineTo x="21442" y="21367"/>
                <wp:lineTo x="21442" y="0"/>
                <wp:lineTo x="0" y="0"/>
              </wp:wrapPolygon>
            </wp:wrapTight>
            <wp:docPr id="16274048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B6" w:rsidRPr="00BB11BB">
        <w:rPr>
          <w:sz w:val="24"/>
          <w:szCs w:val="24"/>
        </w:rPr>
        <w:t>Закройте окна и выходы на балконы, при необходимости открытыми можно оставить форточки или фрамуги.</w:t>
      </w:r>
    </w:p>
    <w:p w14:paraId="44CB3CDD" w14:textId="6C053104" w:rsidR="00C463B6" w:rsidRPr="00BB11BB" w:rsidRDefault="00C463B6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Перекройте газовый вентиль на трубе.</w:t>
      </w:r>
    </w:p>
    <w:p w14:paraId="43EACB9E" w14:textId="77777777" w:rsidR="00C463B6" w:rsidRPr="00BB11BB" w:rsidRDefault="00C463B6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Уберите с плиты кастрюли и чайники с горячей водой – опрокинув их, ребенок может получить ожоги.</w:t>
      </w:r>
    </w:p>
    <w:p w14:paraId="2192445E" w14:textId="19392192" w:rsidR="00C463B6" w:rsidRPr="00BB11BB" w:rsidRDefault="00C463B6" w:rsidP="001B0929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14:paraId="32BB6DB9" w14:textId="3FC99231" w:rsidR="00C463B6" w:rsidRPr="00BB11BB" w:rsidRDefault="00BB11BB" w:rsidP="001B0929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BBD399" wp14:editId="23132AF6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177925" cy="1180465"/>
            <wp:effectExtent l="0" t="0" r="3175" b="635"/>
            <wp:wrapTight wrapText="bothSides">
              <wp:wrapPolygon edited="0">
                <wp:start x="0" y="0"/>
                <wp:lineTo x="0" y="21263"/>
                <wp:lineTo x="21309" y="21263"/>
                <wp:lineTo x="21309" y="0"/>
                <wp:lineTo x="0" y="0"/>
              </wp:wrapPolygon>
            </wp:wrapTight>
            <wp:docPr id="2326050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B6" w:rsidRPr="00BB11BB">
        <w:rPr>
          <w:sz w:val="24"/>
          <w:szCs w:val="24"/>
        </w:rPr>
        <w:t>Выключите и по возможности изолируйте от ребенка все электроприборы, представляющие для него опасность.</w:t>
      </w:r>
    </w:p>
    <w:p w14:paraId="5B6D2946" w14:textId="77777777" w:rsidR="00C463B6" w:rsidRPr="00BB11BB" w:rsidRDefault="00C463B6" w:rsidP="001B0929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Изолируйте от ребенка спички, острые, легко бьющиеся и легковоспламеняющиеся предметы.</w:t>
      </w:r>
    </w:p>
    <w:p w14:paraId="05D555D3" w14:textId="77777777" w:rsidR="00C463B6" w:rsidRPr="00BB11BB" w:rsidRDefault="00C463B6" w:rsidP="001B0929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14:paraId="28E73DB9" w14:textId="36DACF7C" w:rsidR="00C463B6" w:rsidRPr="00BB11BB" w:rsidRDefault="00C463B6" w:rsidP="00BB11BB">
      <w:pPr>
        <w:spacing w:after="0" w:line="276" w:lineRule="auto"/>
        <w:ind w:firstLine="567"/>
        <w:jc w:val="center"/>
        <w:rPr>
          <w:b/>
          <w:bCs/>
          <w:sz w:val="24"/>
          <w:szCs w:val="24"/>
        </w:rPr>
      </w:pPr>
      <w:r w:rsidRPr="00BB11BB">
        <w:rPr>
          <w:b/>
          <w:bCs/>
          <w:sz w:val="24"/>
          <w:szCs w:val="24"/>
        </w:rPr>
        <w:t>Ребенок должен запомнить:</w:t>
      </w:r>
    </w:p>
    <w:p w14:paraId="55899D4D" w14:textId="67F22A40" w:rsidR="00C463B6" w:rsidRPr="00BB11BB" w:rsidRDefault="00C463B6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14:paraId="1B646C97" w14:textId="77777777" w:rsidR="00C463B6" w:rsidRPr="00BB11BB" w:rsidRDefault="00C463B6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14:paraId="76A6999F" w14:textId="77777777" w:rsidR="00C463B6" w:rsidRPr="00BB11BB" w:rsidRDefault="00C463B6" w:rsidP="001B0929">
      <w:pPr>
        <w:spacing w:after="0" w:line="276" w:lineRule="auto"/>
        <w:ind w:firstLine="567"/>
        <w:jc w:val="both"/>
        <w:rPr>
          <w:sz w:val="24"/>
          <w:szCs w:val="24"/>
        </w:rPr>
      </w:pPr>
      <w:r w:rsidRPr="00BB11BB">
        <w:rPr>
          <w:sz w:val="24"/>
          <w:szCs w:val="24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14:paraId="70604E83" w14:textId="53E8D34C" w:rsidR="00C463B6" w:rsidRPr="00BB11BB" w:rsidRDefault="00C463B6" w:rsidP="001B0929">
      <w:pPr>
        <w:spacing w:after="0" w:line="276" w:lineRule="auto"/>
        <w:ind w:firstLine="567"/>
        <w:jc w:val="center"/>
        <w:rPr>
          <w:color w:val="FF0000"/>
          <w:sz w:val="24"/>
          <w:szCs w:val="24"/>
        </w:rPr>
      </w:pPr>
      <w:r w:rsidRPr="00BB11BB">
        <w:rPr>
          <w:color w:val="FF0000"/>
          <w:sz w:val="24"/>
          <w:szCs w:val="24"/>
        </w:rPr>
        <w:t>Уважаемые родители!</w:t>
      </w:r>
    </w:p>
    <w:p w14:paraId="0EB9D3C8" w14:textId="533C0E38" w:rsidR="00F12C76" w:rsidRDefault="00C463B6" w:rsidP="001B0929">
      <w:pPr>
        <w:spacing w:after="0" w:line="276" w:lineRule="auto"/>
        <w:ind w:firstLine="567"/>
        <w:jc w:val="center"/>
        <w:rPr>
          <w:color w:val="FF0000"/>
          <w:sz w:val="24"/>
          <w:szCs w:val="24"/>
        </w:rPr>
      </w:pPr>
      <w:r w:rsidRPr="00BB11BB">
        <w:rPr>
          <w:color w:val="FF0000"/>
          <w:sz w:val="24"/>
          <w:szCs w:val="24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14:paraId="3C5440A7" w14:textId="3A99AD66" w:rsidR="002A4944" w:rsidRPr="002A4944" w:rsidRDefault="002A4944" w:rsidP="002A4944">
      <w:pPr>
        <w:spacing w:after="0" w:line="276" w:lineRule="auto"/>
        <w:ind w:firstLine="567"/>
        <w:jc w:val="right"/>
        <w:rPr>
          <w:sz w:val="20"/>
          <w:szCs w:val="20"/>
        </w:rPr>
      </w:pPr>
      <w:r w:rsidRPr="002A4944">
        <w:rPr>
          <w:sz w:val="20"/>
          <w:szCs w:val="20"/>
        </w:rPr>
        <w:t>Подготовила воспитатель: Строганова М.Ю.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в.к.к</w:t>
      </w:r>
      <w:proofErr w:type="spellEnd"/>
      <w:r>
        <w:rPr>
          <w:sz w:val="20"/>
          <w:szCs w:val="20"/>
        </w:rPr>
        <w:t>.</w:t>
      </w:r>
    </w:p>
    <w:sectPr w:rsidR="002A4944" w:rsidRPr="002A4944" w:rsidSect="002A4944">
      <w:pgSz w:w="11906" w:h="16838" w:code="9"/>
      <w:pgMar w:top="720" w:right="720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3D43"/>
    <w:multiLevelType w:val="hybridMultilevel"/>
    <w:tmpl w:val="921E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2262"/>
    <w:multiLevelType w:val="hybridMultilevel"/>
    <w:tmpl w:val="F65E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65641">
    <w:abstractNumId w:val="1"/>
  </w:num>
  <w:num w:numId="2" w16cid:durableId="81383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B6"/>
    <w:rsid w:val="00173BB1"/>
    <w:rsid w:val="001B0929"/>
    <w:rsid w:val="002A4944"/>
    <w:rsid w:val="00375027"/>
    <w:rsid w:val="004B5588"/>
    <w:rsid w:val="00543848"/>
    <w:rsid w:val="006C0B77"/>
    <w:rsid w:val="007B4939"/>
    <w:rsid w:val="008242FF"/>
    <w:rsid w:val="00870751"/>
    <w:rsid w:val="00922C48"/>
    <w:rsid w:val="00A81AAF"/>
    <w:rsid w:val="00A87321"/>
    <w:rsid w:val="00B915B7"/>
    <w:rsid w:val="00BB11BB"/>
    <w:rsid w:val="00C463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141"/>
  <w15:chartTrackingRefBased/>
  <w15:docId w15:val="{B0FA167A-B768-43CE-BC28-C521356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2024-11-24T10:22:00Z</cp:lastPrinted>
  <dcterms:created xsi:type="dcterms:W3CDTF">2024-11-17T15:37:00Z</dcterms:created>
  <dcterms:modified xsi:type="dcterms:W3CDTF">2024-11-24T10:26:00Z</dcterms:modified>
</cp:coreProperties>
</file>